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AD" w:rsidRPr="007F5BDE" w:rsidRDefault="00B754AD" w:rsidP="00CA1594">
      <w:pPr>
        <w:spacing w:beforeLines="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5BDE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минимум</w:t>
      </w:r>
      <w:r w:rsidR="007F5BDE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русскому языку в 6 классе</w:t>
      </w:r>
    </w:p>
    <w:tbl>
      <w:tblPr>
        <w:tblW w:w="0" w:type="auto"/>
        <w:tblInd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35"/>
        <w:gridCol w:w="3366"/>
      </w:tblGrid>
      <w:tr w:rsidR="00B754AD" w:rsidRPr="007F5BDE" w:rsidTr="007F5BDE">
        <w:trPr>
          <w:trHeight w:val="327"/>
        </w:trPr>
        <w:tc>
          <w:tcPr>
            <w:tcW w:w="2835" w:type="dxa"/>
            <w:shd w:val="clear" w:color="auto" w:fill="auto"/>
          </w:tcPr>
          <w:p w:rsidR="00B754AD" w:rsidRPr="007F5BDE" w:rsidRDefault="00B754AD" w:rsidP="00CA1594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F5B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Четверть</w:t>
            </w:r>
          </w:p>
        </w:tc>
        <w:tc>
          <w:tcPr>
            <w:tcW w:w="3366" w:type="dxa"/>
            <w:shd w:val="clear" w:color="auto" w:fill="auto"/>
          </w:tcPr>
          <w:p w:rsidR="00B754AD" w:rsidRPr="007F5BDE" w:rsidRDefault="005A36E3" w:rsidP="00CA1594">
            <w:pPr>
              <w:spacing w:beforeLines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F5B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</w:tr>
      <w:tr w:rsidR="00B754AD" w:rsidRPr="007F5BDE" w:rsidTr="007F5BDE">
        <w:trPr>
          <w:trHeight w:val="327"/>
        </w:trPr>
        <w:tc>
          <w:tcPr>
            <w:tcW w:w="2835" w:type="dxa"/>
            <w:shd w:val="clear" w:color="auto" w:fill="auto"/>
          </w:tcPr>
          <w:p w:rsidR="00B754AD" w:rsidRPr="007F5BDE" w:rsidRDefault="00B754AD" w:rsidP="00CA1594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F5B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3366" w:type="dxa"/>
            <w:shd w:val="clear" w:color="auto" w:fill="auto"/>
          </w:tcPr>
          <w:p w:rsidR="00B754AD" w:rsidRPr="007F5BDE" w:rsidRDefault="00B754AD" w:rsidP="00CA1594">
            <w:pPr>
              <w:spacing w:beforeLines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F5B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B754AD" w:rsidRPr="007F5BDE" w:rsidTr="007F5BDE">
        <w:trPr>
          <w:trHeight w:val="327"/>
        </w:trPr>
        <w:tc>
          <w:tcPr>
            <w:tcW w:w="2835" w:type="dxa"/>
            <w:shd w:val="clear" w:color="auto" w:fill="auto"/>
          </w:tcPr>
          <w:p w:rsidR="00B754AD" w:rsidRPr="007F5BDE" w:rsidRDefault="00B754AD" w:rsidP="00CA1594">
            <w:pPr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F5B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3366" w:type="dxa"/>
            <w:shd w:val="clear" w:color="auto" w:fill="auto"/>
          </w:tcPr>
          <w:p w:rsidR="00B754AD" w:rsidRPr="007F5BDE" w:rsidRDefault="00B754AD" w:rsidP="00CA1594">
            <w:pPr>
              <w:tabs>
                <w:tab w:val="left" w:pos="2385"/>
                <w:tab w:val="center" w:pos="2497"/>
              </w:tabs>
              <w:spacing w:beforeLines="30"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F5B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  <w:r w:rsidRPr="007F5B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ab/>
              <w:t>6</w:t>
            </w:r>
          </w:p>
        </w:tc>
      </w:tr>
    </w:tbl>
    <w:p w:rsidR="00B754AD" w:rsidRPr="007F5BDE" w:rsidRDefault="00B754AD" w:rsidP="00CA1594">
      <w:pPr>
        <w:spacing w:beforeLines="30"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3"/>
        <w:tblW w:w="11554" w:type="dxa"/>
        <w:tblLook w:val="04A0"/>
      </w:tblPr>
      <w:tblGrid>
        <w:gridCol w:w="496"/>
        <w:gridCol w:w="3227"/>
        <w:gridCol w:w="7831"/>
      </w:tblGrid>
      <w:tr w:rsidR="00A01159" w:rsidRPr="00AC0D6C" w:rsidTr="00A01159">
        <w:tc>
          <w:tcPr>
            <w:tcW w:w="496" w:type="dxa"/>
          </w:tcPr>
          <w:p w:rsidR="00A01159" w:rsidRPr="00AC0D6C" w:rsidRDefault="00A01159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3227" w:type="dxa"/>
          </w:tcPr>
          <w:p w:rsidR="00A01159" w:rsidRPr="00A01159" w:rsidRDefault="00A01159" w:rsidP="00CA1594">
            <w:pPr>
              <w:spacing w:beforeLines="3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Правописание приставок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пре-при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7831" w:type="dxa"/>
            <w:vAlign w:val="center"/>
          </w:tcPr>
          <w:p w:rsidR="00A01159" w:rsidRPr="00A01159" w:rsidRDefault="00A01159" w:rsidP="00CA1594">
            <w:pPr>
              <w:spacing w:beforeLines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Если приставка обозначает </w:t>
            </w:r>
            <w:r w:rsidRPr="00CA1594">
              <w:rPr>
                <w:rFonts w:ascii="Times New Roman" w:hAnsi="Times New Roman" w:cs="Times New Roman"/>
                <w:b/>
                <w:sz w:val="24"/>
                <w:szCs w:val="24"/>
              </w:rPr>
              <w:t>присоединение, приближение, близость или неполное действие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, то в ней </w:t>
            </w:r>
            <w:proofErr w:type="gramStart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пишется буква </w:t>
            </w:r>
            <w:r w:rsidR="004329C3" w:rsidRPr="004329C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br/>
              <w:t>Если приставка близка</w:t>
            </w:r>
            <w:proofErr w:type="gramEnd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по значению к слову </w:t>
            </w:r>
            <w:r w:rsidRPr="00CA1594">
              <w:rPr>
                <w:rFonts w:ascii="Times New Roman" w:hAnsi="Times New Roman" w:cs="Times New Roman"/>
                <w:b/>
                <w:sz w:val="24"/>
                <w:szCs w:val="24"/>
              </w:rPr>
              <w:t>очень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или к приставке </w:t>
            </w:r>
            <w:r w:rsidRPr="00CA1594">
              <w:rPr>
                <w:rFonts w:ascii="Times New Roman" w:hAnsi="Times New Roman" w:cs="Times New Roman"/>
                <w:b/>
                <w:sz w:val="24"/>
                <w:szCs w:val="24"/>
              </w:rPr>
              <w:t>пере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-, то в ней пишется буква </w:t>
            </w:r>
            <w:r w:rsidR="004329C3" w:rsidRPr="004329C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1159" w:rsidRPr="00AC0D6C" w:rsidTr="00A01159">
        <w:tc>
          <w:tcPr>
            <w:tcW w:w="496" w:type="dxa"/>
          </w:tcPr>
          <w:p w:rsidR="00A01159" w:rsidRPr="00AC0D6C" w:rsidRDefault="00A01159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3227" w:type="dxa"/>
          </w:tcPr>
          <w:p w:rsidR="00A01159" w:rsidRPr="00A01159" w:rsidRDefault="00A01159" w:rsidP="00CA1594">
            <w:pPr>
              <w:spacing w:beforeLines="3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Соединительные</w:t>
            </w:r>
            <w:proofErr w:type="gram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и е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в сложных словах.</w:t>
            </w:r>
          </w:p>
        </w:tc>
        <w:tc>
          <w:tcPr>
            <w:tcW w:w="7831" w:type="dxa"/>
            <w:vAlign w:val="center"/>
          </w:tcPr>
          <w:p w:rsidR="00A01159" w:rsidRPr="00A01159" w:rsidRDefault="00A01159" w:rsidP="00CA1594">
            <w:pPr>
              <w:spacing w:beforeLines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Сложными называются слова, состоящие из двух (реже трёх) корней. В сложных словах после твёрдых согласных пишется </w:t>
            </w:r>
            <w:proofErr w:type="gramStart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соединительная</w:t>
            </w:r>
            <w:proofErr w:type="gramEnd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о, а после мягких согласных, шипящих и </w:t>
            </w:r>
            <w:proofErr w:type="spellStart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- соединительная е.</w:t>
            </w:r>
          </w:p>
        </w:tc>
      </w:tr>
      <w:tr w:rsidR="00A01159" w:rsidRPr="00AC0D6C" w:rsidTr="00A01159">
        <w:tc>
          <w:tcPr>
            <w:tcW w:w="496" w:type="dxa"/>
          </w:tcPr>
          <w:p w:rsidR="00A01159" w:rsidRPr="00AC0D6C" w:rsidRDefault="00A01159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3227" w:type="dxa"/>
          </w:tcPr>
          <w:p w:rsidR="00A01159" w:rsidRPr="00A01159" w:rsidRDefault="00A01159" w:rsidP="00CA1594">
            <w:pPr>
              <w:spacing w:beforeLines="3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существительное.</w:t>
            </w:r>
          </w:p>
        </w:tc>
        <w:tc>
          <w:tcPr>
            <w:tcW w:w="7831" w:type="dxa"/>
            <w:vAlign w:val="center"/>
          </w:tcPr>
          <w:p w:rsidR="00A01159" w:rsidRPr="00A01159" w:rsidRDefault="00A01159" w:rsidP="00CA1594">
            <w:pPr>
              <w:spacing w:beforeLines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594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– это часть речи, которая обозначает предмет и отвечает на вопросы кто? </w:t>
            </w:r>
            <w:r w:rsidR="004329C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то? Постоянные признаки: нарицательное или собственное, одушевленное или неодушевленное, род, склонение. Непостоянные признаки: число, падеж.</w:t>
            </w:r>
          </w:p>
        </w:tc>
      </w:tr>
      <w:tr w:rsidR="00A01159" w:rsidRPr="00AC0D6C" w:rsidTr="007E345D">
        <w:tc>
          <w:tcPr>
            <w:tcW w:w="496" w:type="dxa"/>
          </w:tcPr>
          <w:p w:rsidR="00A01159" w:rsidRPr="00AC0D6C" w:rsidRDefault="004329C3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3227" w:type="dxa"/>
            <w:vAlign w:val="center"/>
          </w:tcPr>
          <w:p w:rsidR="00A01159" w:rsidRPr="00A01159" w:rsidRDefault="00A01159" w:rsidP="00493A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Разносклоняемые имена существительные.</w:t>
            </w:r>
          </w:p>
        </w:tc>
        <w:tc>
          <w:tcPr>
            <w:tcW w:w="7831" w:type="dxa"/>
          </w:tcPr>
          <w:p w:rsidR="00A01159" w:rsidRPr="00A01159" w:rsidRDefault="00A01159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Разносклоняемые имена существительные: </w:t>
            </w:r>
            <w:r w:rsidRPr="00A01159">
              <w:rPr>
                <w:rFonts w:ascii="Times New Roman" w:hAnsi="Times New Roman" w:cs="Times New Roman"/>
                <w:i/>
                <w:sz w:val="24"/>
                <w:szCs w:val="24"/>
              </w:rPr>
              <w:t>бремя, время, вымя, знамя, имя, пламя, племя, семя, стремя, темя, путь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01159" w:rsidRPr="00A01159" w:rsidRDefault="00A01159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В безударном суффиксе </w:t>
            </w:r>
            <w:proofErr w:type="gram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существительных на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-мя 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пишется буква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</w:t>
            </w:r>
          </w:p>
        </w:tc>
      </w:tr>
      <w:tr w:rsidR="00A01159" w:rsidRPr="00AC0D6C" w:rsidTr="007E345D">
        <w:tc>
          <w:tcPr>
            <w:tcW w:w="496" w:type="dxa"/>
          </w:tcPr>
          <w:p w:rsidR="00A01159" w:rsidRPr="00AC0D6C" w:rsidRDefault="004329C3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</w:p>
        </w:tc>
        <w:tc>
          <w:tcPr>
            <w:tcW w:w="3227" w:type="dxa"/>
            <w:vAlign w:val="center"/>
          </w:tcPr>
          <w:p w:rsidR="00A01159" w:rsidRDefault="00A01159" w:rsidP="00493A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Несклоняемые существительные.</w:t>
            </w:r>
          </w:p>
          <w:p w:rsidR="004329C3" w:rsidRDefault="004329C3" w:rsidP="00493A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9C3" w:rsidRDefault="004329C3" w:rsidP="00493A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9C3" w:rsidRDefault="004329C3" w:rsidP="00493A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9C3" w:rsidRDefault="004329C3" w:rsidP="00493A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9C3" w:rsidRPr="00A01159" w:rsidRDefault="004329C3" w:rsidP="00493A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1" w:type="dxa"/>
          </w:tcPr>
          <w:p w:rsidR="00484E98" w:rsidRDefault="00484E98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98">
              <w:rPr>
                <w:rFonts w:ascii="Times New Roman" w:hAnsi="Times New Roman" w:cs="Times New Roman"/>
                <w:sz w:val="24"/>
                <w:szCs w:val="24"/>
              </w:rPr>
              <w:t>Имеют для всех падежей одну и ту же форму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1159" w:rsidRPr="00484E98" w:rsidRDefault="00484E98" w:rsidP="00493A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159" w:rsidRPr="00484E98">
              <w:rPr>
                <w:rFonts w:ascii="Times New Roman" w:hAnsi="Times New Roman" w:cs="Times New Roman"/>
                <w:sz w:val="24"/>
                <w:szCs w:val="24"/>
              </w:rPr>
              <w:t>К несклоняемым именам существительным относятся:</w:t>
            </w:r>
          </w:p>
          <w:p w:rsidR="00A01159" w:rsidRPr="00A01159" w:rsidRDefault="00A01159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А) существительные иноязычного происхождения с конечными гласными </w:t>
            </w:r>
            <w:proofErr w:type="gram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-о</w:t>
            </w:r>
            <w:proofErr w:type="gram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, -е, -и, -у, -</w:t>
            </w:r>
            <w:proofErr w:type="spell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spellEnd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и с конечным ударным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1159" w:rsidRPr="00A01159" w:rsidRDefault="00A01159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Б)    иноязычные существительные, обозначающие лиц женского пола и оканчивающиеся на согласный;</w:t>
            </w:r>
          </w:p>
          <w:p w:rsidR="00A01159" w:rsidRPr="00A01159" w:rsidRDefault="00A01159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В)   русские и украинские фамилии на </w:t>
            </w:r>
            <w:proofErr w:type="gram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-о</w:t>
            </w:r>
            <w:proofErr w:type="gramEnd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-их (-</w:t>
            </w:r>
            <w:proofErr w:type="spell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ых</w:t>
            </w:r>
            <w:proofErr w:type="spell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01159" w:rsidRPr="00493AEF" w:rsidRDefault="00A01159" w:rsidP="00493A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Г)   сложносокращенные слова, оканчивающиеся на согласный.</w:t>
            </w:r>
          </w:p>
        </w:tc>
      </w:tr>
      <w:tr w:rsidR="004329C3" w:rsidRPr="00AC0D6C" w:rsidTr="007E345D">
        <w:tc>
          <w:tcPr>
            <w:tcW w:w="496" w:type="dxa"/>
          </w:tcPr>
          <w:p w:rsidR="004329C3" w:rsidRPr="00AC0D6C" w:rsidRDefault="004329C3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  <w:tc>
          <w:tcPr>
            <w:tcW w:w="3227" w:type="dxa"/>
            <w:vAlign w:val="center"/>
          </w:tcPr>
          <w:p w:rsidR="004329C3" w:rsidRDefault="004329C3" w:rsidP="00493AE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Существительные общего рода.</w:t>
            </w:r>
          </w:p>
        </w:tc>
        <w:tc>
          <w:tcPr>
            <w:tcW w:w="7831" w:type="dxa"/>
          </w:tcPr>
          <w:p w:rsidR="004329C3" w:rsidRPr="004329C3" w:rsidRDefault="004329C3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3">
              <w:rPr>
                <w:rFonts w:ascii="Times New Roman" w:hAnsi="Times New Roman" w:cs="Times New Roman"/>
                <w:sz w:val="24"/>
                <w:szCs w:val="24"/>
              </w:rPr>
              <w:t xml:space="preserve">Имена существительные с окончанием </w:t>
            </w:r>
            <w:proofErr w:type="gramStart"/>
            <w:r w:rsidRPr="004329C3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4329C3">
              <w:rPr>
                <w:rFonts w:ascii="Times New Roman" w:hAnsi="Times New Roman" w:cs="Times New Roman"/>
                <w:sz w:val="24"/>
                <w:szCs w:val="24"/>
              </w:rPr>
              <w:t xml:space="preserve"> (-я), называющие качества людей: такая умница Маша, такой умница Тимур.</w:t>
            </w:r>
          </w:p>
        </w:tc>
      </w:tr>
      <w:tr w:rsidR="004329C3" w:rsidRPr="00AC0D6C" w:rsidTr="00A01159">
        <w:tc>
          <w:tcPr>
            <w:tcW w:w="496" w:type="dxa"/>
          </w:tcPr>
          <w:p w:rsidR="004329C3" w:rsidRPr="00AC0D6C" w:rsidRDefault="004329C3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</w:t>
            </w:r>
          </w:p>
        </w:tc>
        <w:tc>
          <w:tcPr>
            <w:tcW w:w="3227" w:type="dxa"/>
          </w:tcPr>
          <w:p w:rsidR="004329C3" w:rsidRPr="00A01159" w:rsidRDefault="004329C3" w:rsidP="00CA1594">
            <w:pPr>
              <w:spacing w:beforeLines="3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Не с существительными.</w:t>
            </w:r>
          </w:p>
        </w:tc>
        <w:tc>
          <w:tcPr>
            <w:tcW w:w="7831" w:type="dxa"/>
          </w:tcPr>
          <w:p w:rsidR="004329C3" w:rsidRPr="00A01159" w:rsidRDefault="004329C3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Заполните таблицу.</w:t>
            </w:r>
          </w:p>
          <w:p w:rsidR="004329C3" w:rsidRPr="00A01159" w:rsidRDefault="004329C3" w:rsidP="00493AEF">
            <w:pPr>
              <w:pStyle w:val="a4"/>
              <w:spacing w:line="276" w:lineRule="auto"/>
              <w:jc w:val="center"/>
              <w:rPr>
                <w:b/>
              </w:rPr>
            </w:pPr>
            <w:r w:rsidRPr="00A01159">
              <w:rPr>
                <w:b/>
              </w:rPr>
              <w:t>НЕ С СУЩЕСТВИТЕЛЬНЫМИ</w:t>
            </w:r>
          </w:p>
          <w:tbl>
            <w:tblPr>
              <w:tblStyle w:val="a3"/>
              <w:tblW w:w="0" w:type="auto"/>
              <w:tblInd w:w="108" w:type="dxa"/>
              <w:tblLook w:val="04A0"/>
            </w:tblPr>
            <w:tblGrid>
              <w:gridCol w:w="3783"/>
              <w:gridCol w:w="3714"/>
            </w:tblGrid>
            <w:tr w:rsidR="004329C3" w:rsidRPr="00A01159" w:rsidTr="00E625B0">
              <w:trPr>
                <w:trHeight w:val="415"/>
              </w:trPr>
              <w:tc>
                <w:tcPr>
                  <w:tcW w:w="4962" w:type="dxa"/>
                </w:tcPr>
                <w:p w:rsidR="004329C3" w:rsidRPr="00A01159" w:rsidRDefault="004329C3" w:rsidP="00493AEF">
                  <w:pPr>
                    <w:pStyle w:val="a4"/>
                    <w:spacing w:line="276" w:lineRule="auto"/>
                    <w:ind w:left="0"/>
                    <w:jc w:val="center"/>
                    <w:rPr>
                      <w:b/>
                    </w:rPr>
                  </w:pPr>
                  <w:r w:rsidRPr="00A01159">
                    <w:rPr>
                      <w:b/>
                    </w:rPr>
                    <w:t>Слитно</w:t>
                  </w:r>
                </w:p>
              </w:tc>
              <w:tc>
                <w:tcPr>
                  <w:tcW w:w="4501" w:type="dxa"/>
                </w:tcPr>
                <w:p w:rsidR="004329C3" w:rsidRPr="00A01159" w:rsidRDefault="004329C3" w:rsidP="00493AEF">
                  <w:pPr>
                    <w:pStyle w:val="a4"/>
                    <w:spacing w:line="276" w:lineRule="auto"/>
                    <w:ind w:left="0"/>
                    <w:jc w:val="center"/>
                    <w:rPr>
                      <w:b/>
                    </w:rPr>
                  </w:pPr>
                  <w:r w:rsidRPr="00A01159">
                    <w:rPr>
                      <w:b/>
                    </w:rPr>
                    <w:t>Раздельно</w:t>
                  </w:r>
                </w:p>
              </w:tc>
            </w:tr>
            <w:tr w:rsidR="004329C3" w:rsidRPr="00A01159" w:rsidTr="00E625B0">
              <w:tc>
                <w:tcPr>
                  <w:tcW w:w="4962" w:type="dxa"/>
                </w:tcPr>
                <w:p w:rsidR="004329C3" w:rsidRPr="00A01159" w:rsidRDefault="004329C3" w:rsidP="00493AEF">
                  <w:pPr>
                    <w:pStyle w:val="a4"/>
                    <w:numPr>
                      <w:ilvl w:val="0"/>
                      <w:numId w:val="2"/>
                    </w:numPr>
                    <w:spacing w:line="276" w:lineRule="auto"/>
                  </w:pPr>
                  <w:r w:rsidRPr="00A01159">
                    <w:t xml:space="preserve">если слово не употребляется </w:t>
                  </w:r>
                  <w:proofErr w:type="gramStart"/>
                  <w:r w:rsidRPr="00A01159">
                    <w:t>без</w:t>
                  </w:r>
                  <w:proofErr w:type="gramEnd"/>
                  <w:r w:rsidRPr="00A01159">
                    <w:t xml:space="preserve"> </w:t>
                  </w:r>
                  <w:r w:rsidRPr="00A01159">
                    <w:rPr>
                      <w:b/>
                    </w:rPr>
                    <w:t>НЕ</w:t>
                  </w:r>
                  <w:r w:rsidR="00493AEF">
                    <w:rPr>
                      <w:b/>
                    </w:rPr>
                    <w:t>: ненастье</w:t>
                  </w:r>
                </w:p>
              </w:tc>
              <w:tc>
                <w:tcPr>
                  <w:tcW w:w="4501" w:type="dxa"/>
                </w:tcPr>
                <w:p w:rsidR="004329C3" w:rsidRDefault="004329C3" w:rsidP="00493AEF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01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  если в предложении есть противопоставление с союзом</w:t>
                  </w:r>
                  <w:proofErr w:type="gramStart"/>
                  <w:r w:rsidRPr="00A011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011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proofErr w:type="gramEnd"/>
                  <w:r w:rsidR="0049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493AEF" w:rsidRPr="00493AEF" w:rsidRDefault="00493AEF" w:rsidP="00493AEF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9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 большой, а маленький</w:t>
                  </w:r>
                </w:p>
              </w:tc>
            </w:tr>
            <w:tr w:rsidR="004329C3" w:rsidRPr="00A01159" w:rsidTr="00E625B0">
              <w:tc>
                <w:tcPr>
                  <w:tcW w:w="4962" w:type="dxa"/>
                </w:tcPr>
                <w:p w:rsidR="004329C3" w:rsidRPr="00A01159" w:rsidRDefault="004329C3" w:rsidP="00493AEF">
                  <w:pPr>
                    <w:pStyle w:val="a4"/>
                    <w:numPr>
                      <w:ilvl w:val="0"/>
                      <w:numId w:val="3"/>
                    </w:numPr>
                    <w:spacing w:line="276" w:lineRule="auto"/>
                    <w:ind w:left="34" w:hanging="686"/>
                  </w:pPr>
                  <w:r w:rsidRPr="00A01159">
                    <w:t xml:space="preserve">2)  если существительное с </w:t>
                  </w:r>
                  <w:r w:rsidRPr="00A01159">
                    <w:rPr>
                      <w:b/>
                    </w:rPr>
                    <w:t>НЕ</w:t>
                  </w:r>
                  <w:r w:rsidRPr="00A01159">
                    <w:t xml:space="preserve"> может      быть заменено синонимом </w:t>
                  </w:r>
                  <w:proofErr w:type="gramStart"/>
                  <w:r w:rsidRPr="00A01159">
                    <w:t>без</w:t>
                  </w:r>
                  <w:proofErr w:type="gramEnd"/>
                  <w:r w:rsidRPr="00A01159">
                    <w:t xml:space="preserve"> </w:t>
                  </w:r>
                  <w:r w:rsidRPr="00A01159">
                    <w:rPr>
                      <w:b/>
                    </w:rPr>
                    <w:t>НЕ</w:t>
                  </w:r>
                  <w:r w:rsidR="00493AEF">
                    <w:rPr>
                      <w:b/>
                    </w:rPr>
                    <w:t>: недруг-враг</w:t>
                  </w:r>
                </w:p>
              </w:tc>
              <w:tc>
                <w:tcPr>
                  <w:tcW w:w="4501" w:type="dxa"/>
                </w:tcPr>
                <w:p w:rsidR="004329C3" w:rsidRPr="00A01159" w:rsidRDefault="004329C3" w:rsidP="00493AEF">
                  <w:pPr>
                    <w:pStyle w:val="a4"/>
                    <w:spacing w:line="276" w:lineRule="auto"/>
                    <w:ind w:left="0"/>
                    <w:jc w:val="center"/>
                  </w:pPr>
                </w:p>
              </w:tc>
            </w:tr>
          </w:tbl>
          <w:p w:rsidR="004329C3" w:rsidRPr="00A01159" w:rsidRDefault="004329C3" w:rsidP="00CA1594">
            <w:pPr>
              <w:spacing w:beforeLines="3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329C3" w:rsidRPr="00AC0D6C" w:rsidTr="00A01159">
        <w:tc>
          <w:tcPr>
            <w:tcW w:w="496" w:type="dxa"/>
          </w:tcPr>
          <w:p w:rsidR="004329C3" w:rsidRPr="00AC0D6C" w:rsidRDefault="004329C3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8</w:t>
            </w:r>
          </w:p>
        </w:tc>
        <w:tc>
          <w:tcPr>
            <w:tcW w:w="3227" w:type="dxa"/>
          </w:tcPr>
          <w:p w:rsidR="004329C3" w:rsidRDefault="004329C3" w:rsidP="00CA1594">
            <w:pPr>
              <w:spacing w:beforeLines="3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Буквы Ч и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 суффиксе</w:t>
            </w:r>
          </w:p>
          <w:p w:rsidR="004329C3" w:rsidRPr="00A01159" w:rsidRDefault="004329C3" w:rsidP="00CA1594">
            <w:pPr>
              <w:spacing w:beforeLines="3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чи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щик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7831" w:type="dxa"/>
          </w:tcPr>
          <w:p w:rsidR="004329C3" w:rsidRPr="004329C3" w:rsidRDefault="004329C3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В суффиксе существительных </w:t>
            </w:r>
            <w:proofErr w:type="gram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-ч</w:t>
            </w:r>
            <w:proofErr w:type="gram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ик (-</w:t>
            </w:r>
            <w:proofErr w:type="spell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щик</w:t>
            </w:r>
            <w:proofErr w:type="spell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после букв </w:t>
            </w:r>
            <w:proofErr w:type="spell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–т, </w:t>
            </w:r>
            <w:proofErr w:type="spell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–с,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пишется буква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В остальных случаях пишется буква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Щ.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Перед суффиксом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-чик (-</w:t>
            </w:r>
            <w:proofErr w:type="spell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щик</w:t>
            </w:r>
            <w:proofErr w:type="spell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пишется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только после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</w:t>
            </w:r>
          </w:p>
        </w:tc>
      </w:tr>
      <w:tr w:rsidR="004329C3" w:rsidRPr="00AC0D6C" w:rsidTr="00A01159">
        <w:tc>
          <w:tcPr>
            <w:tcW w:w="496" w:type="dxa"/>
          </w:tcPr>
          <w:p w:rsidR="004329C3" w:rsidRPr="00AC0D6C" w:rsidRDefault="004329C3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9</w:t>
            </w:r>
          </w:p>
        </w:tc>
        <w:tc>
          <w:tcPr>
            <w:tcW w:w="3227" w:type="dxa"/>
          </w:tcPr>
          <w:p w:rsidR="004329C3" w:rsidRPr="00A01159" w:rsidRDefault="004329C3" w:rsidP="00CA1594">
            <w:pPr>
              <w:spacing w:beforeLines="3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Гласные в суффиксах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–Е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 и –ИК.</w:t>
            </w:r>
          </w:p>
        </w:tc>
        <w:tc>
          <w:tcPr>
            <w:tcW w:w="7831" w:type="dxa"/>
          </w:tcPr>
          <w:p w:rsidR="004329C3" w:rsidRPr="00A01159" w:rsidRDefault="004329C3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Чтобы правильно написать гласные в суффиксах существительных </w:t>
            </w:r>
            <w:proofErr w:type="gram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spellEnd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  <w:proofErr w:type="spellEnd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, надо просклонять эти слова. </w:t>
            </w:r>
          </w:p>
          <w:p w:rsidR="004329C3" w:rsidRPr="00A01159" w:rsidRDefault="004329C3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Если гласный выпадает, то в суффиксе надо писать букву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29C3" w:rsidRPr="007F5BDE" w:rsidRDefault="004329C3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Если гласный не выпадает, то в суффиксе надо писать букву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29C3" w:rsidRPr="00AC0D6C" w:rsidTr="00A01159">
        <w:tc>
          <w:tcPr>
            <w:tcW w:w="496" w:type="dxa"/>
          </w:tcPr>
          <w:p w:rsidR="004329C3" w:rsidRPr="00AC0D6C" w:rsidRDefault="004329C3" w:rsidP="00CA1594">
            <w:pPr>
              <w:spacing w:beforeLines="3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0D6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10</w:t>
            </w:r>
          </w:p>
        </w:tc>
        <w:tc>
          <w:tcPr>
            <w:tcW w:w="3227" w:type="dxa"/>
          </w:tcPr>
          <w:p w:rsidR="004329C3" w:rsidRPr="00A01159" w:rsidRDefault="00493AEF" w:rsidP="00CA1594">
            <w:pPr>
              <w:spacing w:beforeLines="3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Гласные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и Е после шипящих в суффиксах существительных.</w:t>
            </w:r>
          </w:p>
        </w:tc>
        <w:tc>
          <w:tcPr>
            <w:tcW w:w="7831" w:type="dxa"/>
          </w:tcPr>
          <w:p w:rsidR="004329C3" w:rsidRPr="004329C3" w:rsidRDefault="004329C3" w:rsidP="00493A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После шипящих в суффиксах существительных под ударением пишется буква</w:t>
            </w:r>
            <w:proofErr w:type="gramStart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A01159">
              <w:rPr>
                <w:rFonts w:ascii="Times New Roman" w:hAnsi="Times New Roman" w:cs="Times New Roman"/>
                <w:sz w:val="24"/>
                <w:szCs w:val="24"/>
              </w:rPr>
              <w:t xml:space="preserve">, без ударения – буква </w:t>
            </w:r>
            <w:r w:rsidRPr="00A0115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01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54AD" w:rsidRPr="00AC0D6C" w:rsidRDefault="00B754AD" w:rsidP="009F0F50">
      <w:pPr>
        <w:spacing w:beforeLines="30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sectPr w:rsidR="00B754AD" w:rsidRPr="00AC0D6C" w:rsidSect="00B754A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E55"/>
    <w:multiLevelType w:val="hybridMultilevel"/>
    <w:tmpl w:val="91F85D26"/>
    <w:lvl w:ilvl="0" w:tplc="DA14B2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268BA"/>
    <w:multiLevelType w:val="hybridMultilevel"/>
    <w:tmpl w:val="8AB49DFC"/>
    <w:lvl w:ilvl="0" w:tplc="64A81244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D00AFF"/>
    <w:multiLevelType w:val="hybridMultilevel"/>
    <w:tmpl w:val="05305E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54AD"/>
    <w:rsid w:val="000B7389"/>
    <w:rsid w:val="00134167"/>
    <w:rsid w:val="00181A6A"/>
    <w:rsid w:val="002263A3"/>
    <w:rsid w:val="003B2B6B"/>
    <w:rsid w:val="004329C3"/>
    <w:rsid w:val="00484E98"/>
    <w:rsid w:val="00493AEF"/>
    <w:rsid w:val="005A36E3"/>
    <w:rsid w:val="007F5BDE"/>
    <w:rsid w:val="009A4A28"/>
    <w:rsid w:val="009C5CD1"/>
    <w:rsid w:val="009F0F50"/>
    <w:rsid w:val="00A01159"/>
    <w:rsid w:val="00A824DE"/>
    <w:rsid w:val="00AC0D6C"/>
    <w:rsid w:val="00B754AD"/>
    <w:rsid w:val="00B93A01"/>
    <w:rsid w:val="00CA1594"/>
    <w:rsid w:val="00D67906"/>
    <w:rsid w:val="00E83C04"/>
    <w:rsid w:val="00E96E3C"/>
    <w:rsid w:val="00ED6004"/>
    <w:rsid w:val="00F1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11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011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2018-11-11T15:54:00Z</dcterms:created>
  <dcterms:modified xsi:type="dcterms:W3CDTF">2018-12-13T16:27:00Z</dcterms:modified>
</cp:coreProperties>
</file>